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F4" w:rsidRDefault="008376F4" w:rsidP="007B73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5902490C" wp14:editId="250BBD17">
            <wp:extent cx="5486400" cy="582295"/>
            <wp:effectExtent l="0" t="0" r="0" b="8255"/>
            <wp:docPr id="1" name="Picture_x0020_1" descr="email_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_x0020_1" descr="email_banner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F4" w:rsidRDefault="008376F4" w:rsidP="007B73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76F4" w:rsidRDefault="008376F4" w:rsidP="007B73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737D" w:rsidRDefault="00CE013C" w:rsidP="007B73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737D">
        <w:rPr>
          <w:rFonts w:ascii="Arial" w:hAnsi="Arial" w:cs="Arial"/>
          <w:b/>
          <w:sz w:val="24"/>
          <w:szCs w:val="24"/>
          <w:u w:val="single"/>
        </w:rPr>
        <w:t>COMMUNIQUE</w:t>
      </w:r>
    </w:p>
    <w:p w:rsidR="008376F4" w:rsidRPr="007B737D" w:rsidRDefault="008376F4" w:rsidP="007B73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1FFA" w:rsidRPr="00CE40DC" w:rsidRDefault="003D5B14" w:rsidP="00CE40DC">
      <w:pPr>
        <w:jc w:val="both"/>
        <w:rPr>
          <w:rFonts w:ascii="Arial" w:hAnsi="Arial" w:cs="Arial"/>
          <w:sz w:val="24"/>
          <w:szCs w:val="24"/>
        </w:rPr>
      </w:pPr>
      <w:r w:rsidRPr="00CE40DC">
        <w:rPr>
          <w:rFonts w:ascii="Arial" w:hAnsi="Arial" w:cs="Arial"/>
          <w:sz w:val="24"/>
          <w:szCs w:val="24"/>
        </w:rPr>
        <w:t>Air Ma</w:t>
      </w:r>
      <w:r w:rsidR="00A7549A">
        <w:rPr>
          <w:rFonts w:ascii="Arial" w:hAnsi="Arial" w:cs="Arial"/>
          <w:sz w:val="24"/>
          <w:szCs w:val="24"/>
        </w:rPr>
        <w:t>uritius wishes to reassure its s</w:t>
      </w:r>
      <w:r w:rsidRPr="00CE40DC">
        <w:rPr>
          <w:rFonts w:ascii="Arial" w:hAnsi="Arial" w:cs="Arial"/>
          <w:sz w:val="24"/>
          <w:szCs w:val="24"/>
        </w:rPr>
        <w:t>hareholders and other stakeholders that it is not under any threat of insolvency. Air Mauritius emphasises the following matters:</w:t>
      </w:r>
    </w:p>
    <w:p w:rsidR="003D5B14" w:rsidRPr="00CE40DC" w:rsidRDefault="00A7549A" w:rsidP="00CE40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airline </w:t>
      </w:r>
      <w:r w:rsidR="003D5B14" w:rsidRPr="00CE40DC">
        <w:rPr>
          <w:rFonts w:ascii="Arial" w:hAnsi="Arial" w:cs="Arial"/>
          <w:sz w:val="24"/>
          <w:szCs w:val="24"/>
        </w:rPr>
        <w:t>has a gearing ratio which is as per the industry norm;</w:t>
      </w:r>
      <w:r w:rsidR="007B737D">
        <w:rPr>
          <w:rFonts w:ascii="Arial" w:hAnsi="Arial" w:cs="Arial"/>
          <w:sz w:val="24"/>
          <w:szCs w:val="24"/>
        </w:rPr>
        <w:br/>
      </w:r>
    </w:p>
    <w:p w:rsidR="003D5B14" w:rsidRPr="00CE40DC" w:rsidRDefault="007B737D" w:rsidP="00CE40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Coupled </w:t>
      </w:r>
      <w:r w:rsidR="003D5B14" w:rsidRPr="00CE40DC">
        <w:rPr>
          <w:rFonts w:ascii="Arial" w:hAnsi="Arial" w:cs="Arial"/>
          <w:sz w:val="24"/>
          <w:szCs w:val="24"/>
        </w:rPr>
        <w:t>with its own cash generation</w:t>
      </w:r>
      <w:r>
        <w:rPr>
          <w:rFonts w:ascii="Arial" w:hAnsi="Arial" w:cs="Arial"/>
          <w:sz w:val="24"/>
          <w:szCs w:val="24"/>
        </w:rPr>
        <w:t xml:space="preserve"> and its banking facilities, Air Mauritius is able</w:t>
      </w:r>
      <w:r w:rsidR="003D5B14" w:rsidRPr="00CE40DC">
        <w:rPr>
          <w:rFonts w:ascii="Arial" w:hAnsi="Arial" w:cs="Arial"/>
          <w:sz w:val="24"/>
          <w:szCs w:val="24"/>
        </w:rPr>
        <w:t xml:space="preserve"> to meet its financial obligations</w:t>
      </w:r>
      <w:r>
        <w:rPr>
          <w:rFonts w:ascii="Arial" w:hAnsi="Arial" w:cs="Arial"/>
          <w:sz w:val="24"/>
          <w:szCs w:val="24"/>
        </w:rPr>
        <w:t>, as and when they fall due</w:t>
      </w:r>
      <w:r w:rsidR="003D5B14" w:rsidRPr="00CE40D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</w:r>
    </w:p>
    <w:p w:rsidR="003D5B14" w:rsidRPr="00CE40DC" w:rsidRDefault="007B737D" w:rsidP="007B73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CE40DC">
        <w:rPr>
          <w:rFonts w:ascii="Arial" w:hAnsi="Arial" w:cs="Arial"/>
          <w:sz w:val="24"/>
          <w:szCs w:val="24"/>
        </w:rPr>
        <w:t>ased on expert advice and in line with most international airlines</w:t>
      </w:r>
      <w:r>
        <w:rPr>
          <w:rFonts w:ascii="Arial" w:hAnsi="Arial" w:cs="Arial"/>
          <w:sz w:val="24"/>
          <w:szCs w:val="24"/>
        </w:rPr>
        <w:t xml:space="preserve">’ practices, it </w:t>
      </w:r>
      <w:r w:rsidR="003D5B14" w:rsidRPr="00CE40DC">
        <w:rPr>
          <w:rFonts w:ascii="Arial" w:hAnsi="Arial" w:cs="Arial"/>
          <w:sz w:val="24"/>
          <w:szCs w:val="24"/>
        </w:rPr>
        <w:t>is the policy of Air Mauritius to hedge a part of its fuel requirements</w:t>
      </w:r>
      <w:r>
        <w:rPr>
          <w:rFonts w:ascii="Arial" w:hAnsi="Arial" w:cs="Arial"/>
          <w:sz w:val="24"/>
          <w:szCs w:val="24"/>
        </w:rPr>
        <w:t>. Currently, t</w:t>
      </w:r>
      <w:r w:rsidR="00CE40DC" w:rsidRPr="00CE40DC">
        <w:rPr>
          <w:rFonts w:ascii="Arial" w:hAnsi="Arial" w:cs="Arial"/>
          <w:sz w:val="24"/>
          <w:szCs w:val="24"/>
        </w:rPr>
        <w:t xml:space="preserve">he Company </w:t>
      </w:r>
      <w:r>
        <w:rPr>
          <w:rFonts w:ascii="Arial" w:hAnsi="Arial" w:cs="Arial"/>
          <w:sz w:val="24"/>
          <w:szCs w:val="24"/>
        </w:rPr>
        <w:t xml:space="preserve">is </w:t>
      </w:r>
      <w:r w:rsidR="00CE40DC" w:rsidRPr="00CE40DC">
        <w:rPr>
          <w:rFonts w:ascii="Arial" w:hAnsi="Arial" w:cs="Arial"/>
          <w:sz w:val="24"/>
          <w:szCs w:val="24"/>
        </w:rPr>
        <w:t xml:space="preserve">benefitting from </w:t>
      </w:r>
      <w:r>
        <w:rPr>
          <w:rFonts w:ascii="Arial" w:hAnsi="Arial" w:cs="Arial"/>
          <w:sz w:val="24"/>
          <w:szCs w:val="24"/>
        </w:rPr>
        <w:t>prevailing</w:t>
      </w:r>
      <w:r w:rsidR="00CE40DC" w:rsidRPr="00CE40DC">
        <w:rPr>
          <w:rFonts w:ascii="Arial" w:hAnsi="Arial" w:cs="Arial"/>
          <w:sz w:val="24"/>
          <w:szCs w:val="24"/>
        </w:rPr>
        <w:t xml:space="preserve"> lower prices on its</w:t>
      </w:r>
      <w:r>
        <w:rPr>
          <w:rFonts w:ascii="Arial" w:hAnsi="Arial" w:cs="Arial"/>
          <w:sz w:val="24"/>
          <w:szCs w:val="24"/>
        </w:rPr>
        <w:t xml:space="preserve"> overall fuel bill; </w:t>
      </w:r>
      <w:r>
        <w:rPr>
          <w:rFonts w:ascii="Arial" w:hAnsi="Arial" w:cs="Arial"/>
          <w:sz w:val="24"/>
          <w:szCs w:val="24"/>
        </w:rPr>
        <w:br/>
      </w:r>
    </w:p>
    <w:p w:rsidR="007B737D" w:rsidRPr="004F27C0" w:rsidRDefault="007B737D" w:rsidP="004F27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light of the challenging environment, including the impact of the depreciation of the Euro and intense competitive </w:t>
      </w:r>
      <w:r w:rsidR="004F27C0">
        <w:rPr>
          <w:rFonts w:ascii="Arial" w:hAnsi="Arial" w:cs="Arial"/>
          <w:sz w:val="24"/>
          <w:szCs w:val="24"/>
        </w:rPr>
        <w:t xml:space="preserve">pressures, </w:t>
      </w:r>
      <w:r w:rsidR="00CE40DC" w:rsidRPr="004F27C0">
        <w:rPr>
          <w:rFonts w:ascii="Arial" w:hAnsi="Arial" w:cs="Arial"/>
          <w:sz w:val="24"/>
          <w:szCs w:val="24"/>
        </w:rPr>
        <w:t>Air Mauritius is</w:t>
      </w:r>
      <w:r w:rsidRPr="004F27C0">
        <w:rPr>
          <w:rFonts w:ascii="Arial" w:hAnsi="Arial" w:cs="Arial"/>
          <w:sz w:val="24"/>
          <w:szCs w:val="24"/>
        </w:rPr>
        <w:t xml:space="preserve"> reinforcing</w:t>
      </w:r>
      <w:r w:rsidR="00CE40DC" w:rsidRPr="004F27C0">
        <w:rPr>
          <w:rFonts w:ascii="Arial" w:hAnsi="Arial" w:cs="Arial"/>
          <w:sz w:val="24"/>
          <w:szCs w:val="24"/>
        </w:rPr>
        <w:t xml:space="preserve"> measures to improve its performance </w:t>
      </w:r>
    </w:p>
    <w:p w:rsidR="007B737D" w:rsidRDefault="007B737D" w:rsidP="007B737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CE013C" w:rsidRPr="004F27C0" w:rsidRDefault="00CE013C" w:rsidP="004F27C0">
      <w:pPr>
        <w:rPr>
          <w:rFonts w:ascii="Arial" w:hAnsi="Arial" w:cs="Arial"/>
          <w:sz w:val="24"/>
          <w:szCs w:val="24"/>
        </w:rPr>
      </w:pPr>
      <w:r w:rsidRPr="004F27C0">
        <w:rPr>
          <w:rFonts w:ascii="Arial" w:hAnsi="Arial" w:cs="Arial"/>
          <w:sz w:val="24"/>
          <w:szCs w:val="24"/>
        </w:rPr>
        <w:t>Shareholders are advised to rely on official communications of the company before taking any trading decision in the shares of Air Mauritius Ltd.</w:t>
      </w:r>
      <w:r w:rsidRPr="004F27C0">
        <w:rPr>
          <w:rFonts w:ascii="Arial" w:hAnsi="Arial" w:cs="Arial"/>
          <w:sz w:val="24"/>
          <w:szCs w:val="24"/>
        </w:rPr>
        <w:br/>
      </w:r>
    </w:p>
    <w:p w:rsidR="008376F4" w:rsidRPr="00661A21" w:rsidRDefault="008376F4" w:rsidP="008376F4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  <w:r w:rsidRPr="00661A21">
        <w:rPr>
          <w:rFonts w:ascii="Arial" w:hAnsi="Arial" w:cs="Arial"/>
          <w:b/>
          <w:bCs/>
          <w:sz w:val="22"/>
          <w:szCs w:val="22"/>
        </w:rPr>
        <w:t xml:space="preserve">By order of the Board </w:t>
      </w:r>
    </w:p>
    <w:p w:rsidR="008376F4" w:rsidRPr="00661A21" w:rsidRDefault="008376F4" w:rsidP="008376F4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8376F4" w:rsidRPr="00661A21" w:rsidRDefault="008376F4" w:rsidP="008376F4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8376F4" w:rsidRPr="00661A21" w:rsidRDefault="008376F4" w:rsidP="008376F4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8376F4" w:rsidRPr="00661A21" w:rsidRDefault="008376F4" w:rsidP="008376F4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8376F4" w:rsidRPr="00661A21" w:rsidRDefault="008376F4" w:rsidP="008376F4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04 May 2015</w:t>
      </w:r>
    </w:p>
    <w:p w:rsidR="008376F4" w:rsidRDefault="008376F4" w:rsidP="008376F4">
      <w:pPr>
        <w:pStyle w:val="PlainText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376F4" w:rsidRDefault="008376F4" w:rsidP="008376F4">
      <w:pPr>
        <w:pStyle w:val="PlainText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376F4" w:rsidRPr="00FE5A18" w:rsidRDefault="008376F4" w:rsidP="008376F4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8376F4" w:rsidRPr="00FE5A18" w:rsidRDefault="008376F4" w:rsidP="008376F4">
      <w:pPr>
        <w:pStyle w:val="PlainText"/>
        <w:jc w:val="both"/>
        <w:rPr>
          <w:rFonts w:asciiTheme="minorHAnsi" w:hAnsiTheme="minorHAnsi"/>
          <w:i/>
          <w:iCs/>
          <w:sz w:val="24"/>
          <w:szCs w:val="24"/>
        </w:rPr>
      </w:pPr>
      <w:r w:rsidRPr="00FE5A18">
        <w:rPr>
          <w:rFonts w:asciiTheme="minorHAnsi" w:hAnsiTheme="minorHAnsi"/>
          <w:i/>
          <w:iCs/>
          <w:sz w:val="24"/>
          <w:szCs w:val="24"/>
        </w:rPr>
        <w:t>This Communiqué is pursuant to Listing Rule 11.3.</w:t>
      </w:r>
    </w:p>
    <w:p w:rsidR="008376F4" w:rsidRPr="00FE5A18" w:rsidRDefault="008376F4" w:rsidP="008376F4">
      <w:pPr>
        <w:pStyle w:val="PlainText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3D5B14" w:rsidRPr="00CE40DC" w:rsidRDefault="008376F4" w:rsidP="008376F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FE5A18">
        <w:rPr>
          <w:rFonts w:asciiTheme="minorHAnsi" w:hAnsiTheme="minorHAnsi"/>
          <w:i/>
          <w:iCs/>
          <w:sz w:val="24"/>
          <w:szCs w:val="24"/>
        </w:rPr>
        <w:t>The Board of Directors of Air Mauritius Ltd accepts full responsibility for the accuracy of the information contained in this Communiqué</w:t>
      </w:r>
    </w:p>
    <w:sectPr w:rsidR="003D5B14" w:rsidRPr="00CE40DC" w:rsidSect="00C26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B4B"/>
    <w:multiLevelType w:val="hybridMultilevel"/>
    <w:tmpl w:val="453E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E6FD6"/>
    <w:multiLevelType w:val="hybridMultilevel"/>
    <w:tmpl w:val="722439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F547CD"/>
    <w:multiLevelType w:val="hybridMultilevel"/>
    <w:tmpl w:val="5C0A5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B14"/>
    <w:rsid w:val="003D5B14"/>
    <w:rsid w:val="004F27C0"/>
    <w:rsid w:val="007B737D"/>
    <w:rsid w:val="008376F4"/>
    <w:rsid w:val="00A7549A"/>
    <w:rsid w:val="00A92C51"/>
    <w:rsid w:val="00C26C30"/>
    <w:rsid w:val="00CE013C"/>
    <w:rsid w:val="00CE40DC"/>
    <w:rsid w:val="00D53AB3"/>
    <w:rsid w:val="00E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F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376F4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76F4"/>
    <w:rPr>
      <w:rFonts w:ascii="Consolas" w:eastAsia="Calibri" w:hAnsi="Consolas" w:cs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2015-05-04T09:04:00Z</dcterms:created>
  <dcterms:modified xsi:type="dcterms:W3CDTF">2015-05-04T09:04:00Z</dcterms:modified>
</cp:coreProperties>
</file>